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24" w:rsidRPr="001E7F24" w:rsidRDefault="001E7F24" w:rsidP="001E7F24">
      <w:pPr>
        <w:jc w:val="right"/>
        <w:rPr>
          <w:rFonts w:ascii="Arial" w:eastAsia="Calibri" w:hAnsi="Arial" w:cs="Arial"/>
          <w:b/>
          <w:lang w:eastAsia="en-US"/>
        </w:rPr>
      </w:pPr>
      <w:r w:rsidRPr="001E7F24">
        <w:rPr>
          <w:rFonts w:ascii="Arial" w:eastAsia="Calibri" w:hAnsi="Arial" w:cs="Arial"/>
          <w:b/>
          <w:lang w:eastAsia="en-US"/>
        </w:rPr>
        <w:t>ПРОЕКТ подготовлен и вносится на рассмотрение</w:t>
      </w:r>
    </w:p>
    <w:p w:rsidR="001E7F24" w:rsidRPr="001E7F24" w:rsidRDefault="001E7F24" w:rsidP="001E7F24">
      <w:pPr>
        <w:jc w:val="right"/>
        <w:rPr>
          <w:rFonts w:ascii="Arial" w:eastAsia="Calibri" w:hAnsi="Arial" w:cs="Arial"/>
          <w:sz w:val="26"/>
          <w:szCs w:val="26"/>
          <w:lang w:eastAsia="en-US"/>
        </w:rPr>
      </w:pPr>
      <w:r w:rsidRPr="001E7F24">
        <w:rPr>
          <w:rFonts w:ascii="Arial" w:eastAsia="Calibri" w:hAnsi="Arial" w:cs="Arial"/>
          <w:b/>
          <w:lang w:eastAsia="en-US"/>
        </w:rPr>
        <w:t xml:space="preserve">ученого совета проректором </w:t>
      </w:r>
      <w:r>
        <w:rPr>
          <w:rFonts w:ascii="Arial" w:eastAsia="Calibri" w:hAnsi="Arial" w:cs="Arial"/>
          <w:b/>
          <w:lang w:eastAsia="en-US"/>
        </w:rPr>
        <w:t>по учебной работе В.А.</w:t>
      </w:r>
      <w:r w:rsidRPr="001E7F24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Бубновым</w:t>
      </w:r>
    </w:p>
    <w:p w:rsidR="001E7F24" w:rsidRPr="001E7F24" w:rsidRDefault="001E7F24" w:rsidP="001E7F24">
      <w:pPr>
        <w:jc w:val="center"/>
        <w:rPr>
          <w:rFonts w:ascii="Arial" w:eastAsia="Calibri" w:hAnsi="Arial" w:cs="Arial"/>
          <w:sz w:val="12"/>
          <w:szCs w:val="12"/>
          <w:lang w:eastAsia="en-US"/>
        </w:rPr>
      </w:pPr>
    </w:p>
    <w:p w:rsidR="001E7F24" w:rsidRPr="001E7F24" w:rsidRDefault="001E7F24" w:rsidP="001E7F24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1E7F24">
        <w:rPr>
          <w:rFonts w:ascii="Arial" w:eastAsia="Calibri" w:hAnsi="Arial" w:cs="Arial"/>
          <w:sz w:val="26"/>
          <w:szCs w:val="26"/>
          <w:lang w:eastAsia="en-US"/>
        </w:rPr>
        <w:t xml:space="preserve">ФГБОУ ВО «БАЙКАЛЬСКИЙ </w:t>
      </w:r>
      <w:r w:rsidRPr="001E7F24">
        <w:rPr>
          <w:rFonts w:eastAsia="Calibri"/>
          <w:sz w:val="28"/>
          <w:szCs w:val="28"/>
          <w:lang w:eastAsia="en-US"/>
        </w:rPr>
        <w:t>ГОСУДАРСТВЕННЫЙ</w:t>
      </w:r>
      <w:r w:rsidRPr="001E7F24">
        <w:rPr>
          <w:rFonts w:ascii="Arial" w:eastAsia="Calibri" w:hAnsi="Arial" w:cs="Arial"/>
          <w:sz w:val="26"/>
          <w:szCs w:val="26"/>
          <w:lang w:eastAsia="en-US"/>
        </w:rPr>
        <w:t xml:space="preserve"> УНИВЕРСИТЕТ»</w:t>
      </w:r>
    </w:p>
    <w:p w:rsidR="001E7F24" w:rsidRPr="001E7F24" w:rsidRDefault="001E7F24" w:rsidP="001E7F24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1E7F24">
        <w:rPr>
          <w:rFonts w:ascii="Arial" w:eastAsia="Calibri" w:hAnsi="Arial" w:cs="Arial"/>
          <w:sz w:val="26"/>
          <w:szCs w:val="26"/>
          <w:lang w:eastAsia="en-US"/>
        </w:rPr>
        <w:t xml:space="preserve">РЕШЕНИЕ УЧЕНОГО СОВЕТА от 10 сентября 2020 г. № </w:t>
      </w:r>
    </w:p>
    <w:p w:rsidR="001E7F24" w:rsidRPr="001E7F24" w:rsidRDefault="001E7F24" w:rsidP="001E7F24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1E7F24" w:rsidRPr="001E7F24" w:rsidRDefault="001E7F24" w:rsidP="001E7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7F24">
        <w:rPr>
          <w:b/>
          <w:sz w:val="28"/>
          <w:szCs w:val="28"/>
        </w:rPr>
        <w:t>О повышении ставок почасовой оплаты</w:t>
      </w:r>
    </w:p>
    <w:p w:rsidR="001E7F24" w:rsidRDefault="001E7F24" w:rsidP="001E7F24">
      <w:pPr>
        <w:jc w:val="center"/>
        <w:rPr>
          <w:b/>
          <w:sz w:val="28"/>
          <w:szCs w:val="28"/>
        </w:rPr>
      </w:pPr>
      <w:r w:rsidRPr="001E7F24">
        <w:rPr>
          <w:b/>
          <w:sz w:val="28"/>
          <w:szCs w:val="28"/>
        </w:rPr>
        <w:t>по программам среднего профессионального и высшего образования</w:t>
      </w:r>
    </w:p>
    <w:p w:rsidR="001E7F24" w:rsidRDefault="001E7F24" w:rsidP="001E7F24">
      <w:pPr>
        <w:jc w:val="center"/>
        <w:rPr>
          <w:b/>
          <w:sz w:val="28"/>
          <w:szCs w:val="28"/>
        </w:rPr>
      </w:pPr>
      <w:r w:rsidRPr="001E7F24">
        <w:rPr>
          <w:b/>
          <w:sz w:val="28"/>
          <w:szCs w:val="28"/>
        </w:rPr>
        <w:t>и программам дополнительного образования детей</w:t>
      </w:r>
      <w:r>
        <w:rPr>
          <w:b/>
          <w:sz w:val="28"/>
          <w:szCs w:val="28"/>
        </w:rPr>
        <w:t xml:space="preserve"> </w:t>
      </w:r>
      <w:r w:rsidRPr="001E7F24">
        <w:rPr>
          <w:b/>
          <w:sz w:val="28"/>
          <w:szCs w:val="28"/>
        </w:rPr>
        <w:t>и взрослых</w:t>
      </w:r>
    </w:p>
    <w:p w:rsidR="001E7F24" w:rsidRDefault="001E7F24" w:rsidP="001E7F24">
      <w:pPr>
        <w:jc w:val="center"/>
        <w:rPr>
          <w:b/>
          <w:sz w:val="28"/>
          <w:szCs w:val="28"/>
        </w:rPr>
      </w:pPr>
      <w:r w:rsidRPr="001E7F24">
        <w:rPr>
          <w:b/>
          <w:sz w:val="28"/>
          <w:szCs w:val="28"/>
        </w:rPr>
        <w:t>на 2020/2021 учебный год</w:t>
      </w:r>
    </w:p>
    <w:p w:rsidR="001E7F24" w:rsidRPr="001E7F24" w:rsidRDefault="001E7F24" w:rsidP="001E7F24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0523" w:rsidRPr="00F42FDA" w:rsidRDefault="00B20523" w:rsidP="00B20523">
      <w:pPr>
        <w:ind w:firstLine="709"/>
        <w:jc w:val="both"/>
        <w:rPr>
          <w:sz w:val="10"/>
          <w:szCs w:val="10"/>
        </w:rPr>
      </w:pPr>
      <w:r w:rsidRPr="00D96DD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уровня материального вознаграждения за выполнение </w:t>
      </w:r>
      <w:r w:rsidR="00B641ED">
        <w:rPr>
          <w:sz w:val="28"/>
          <w:szCs w:val="28"/>
        </w:rPr>
        <w:t>учебной (преподавательской) работы на условиях почасовой оплаты труда</w:t>
      </w:r>
      <w:r>
        <w:rPr>
          <w:sz w:val="28"/>
          <w:szCs w:val="28"/>
        </w:rPr>
        <w:t xml:space="preserve">, руководствуясь подпунктом 6 пункта 4.11 устава </w:t>
      </w:r>
      <w:r w:rsidRPr="00D96DD3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ВО «БГУ»</w:t>
      </w:r>
      <w:r>
        <w:rPr>
          <w:sz w:val="28"/>
          <w:szCs w:val="28"/>
        </w:rPr>
        <w:t>,</w:t>
      </w:r>
      <w:r w:rsidRPr="00D96D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>ченый совет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ВО «БГУ»</w:t>
      </w:r>
    </w:p>
    <w:p w:rsidR="00B20523" w:rsidRDefault="00B20523" w:rsidP="00B20523">
      <w:pPr>
        <w:spacing w:after="120"/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5F03D9" w:rsidRPr="00887DB3" w:rsidRDefault="005F03D9" w:rsidP="00815C1D">
      <w:pPr>
        <w:spacing w:after="120"/>
        <w:ind w:firstLine="709"/>
        <w:jc w:val="both"/>
        <w:rPr>
          <w:sz w:val="28"/>
          <w:szCs w:val="28"/>
        </w:rPr>
      </w:pPr>
      <w:r w:rsidRPr="00887DB3">
        <w:rPr>
          <w:sz w:val="28"/>
          <w:szCs w:val="28"/>
        </w:rPr>
        <w:t xml:space="preserve">1. </w:t>
      </w:r>
      <w:r w:rsidRPr="00887DB3">
        <w:rPr>
          <w:bCs/>
          <w:sz w:val="28"/>
          <w:szCs w:val="28"/>
        </w:rPr>
        <w:t>Установить</w:t>
      </w:r>
      <w:r w:rsidRPr="00887DB3">
        <w:rPr>
          <w:sz w:val="28"/>
          <w:szCs w:val="28"/>
        </w:rPr>
        <w:t xml:space="preserve"> с 01 сентября 20</w:t>
      </w:r>
      <w:r>
        <w:rPr>
          <w:sz w:val="28"/>
          <w:szCs w:val="28"/>
        </w:rPr>
        <w:t>20</w:t>
      </w:r>
      <w:r w:rsidRPr="00887DB3">
        <w:rPr>
          <w:sz w:val="28"/>
          <w:szCs w:val="28"/>
        </w:rPr>
        <w:t xml:space="preserve"> г. ставки почасовой оплаты труда за проведение занятий с </w:t>
      </w:r>
      <w:r w:rsidRPr="00887DB3">
        <w:rPr>
          <w:bCs/>
          <w:sz w:val="28"/>
          <w:szCs w:val="28"/>
        </w:rPr>
        <w:t>обучающимися всех форм обучения</w:t>
      </w:r>
      <w:r w:rsidRPr="00887DB3">
        <w:rPr>
          <w:sz w:val="28"/>
          <w:szCs w:val="28"/>
        </w:rPr>
        <w:t xml:space="preserve"> </w:t>
      </w:r>
      <w:r w:rsidRPr="00887DB3">
        <w:rPr>
          <w:bCs/>
          <w:sz w:val="28"/>
          <w:szCs w:val="28"/>
        </w:rPr>
        <w:t xml:space="preserve">по </w:t>
      </w:r>
      <w:r w:rsidR="00627716" w:rsidRPr="00887DB3">
        <w:rPr>
          <w:bCs/>
          <w:sz w:val="28"/>
          <w:szCs w:val="28"/>
        </w:rPr>
        <w:t xml:space="preserve">программам </w:t>
      </w:r>
      <w:r w:rsidRPr="00887DB3">
        <w:rPr>
          <w:bCs/>
          <w:sz w:val="28"/>
          <w:szCs w:val="28"/>
        </w:rPr>
        <w:t>дополнительн</w:t>
      </w:r>
      <w:r w:rsidR="00627716">
        <w:rPr>
          <w:bCs/>
          <w:sz w:val="28"/>
          <w:szCs w:val="28"/>
        </w:rPr>
        <w:t>ого образования детей и взрослых</w:t>
      </w:r>
      <w:r w:rsidRPr="00887DB3">
        <w:rPr>
          <w:bCs/>
          <w:sz w:val="28"/>
          <w:szCs w:val="28"/>
        </w:rPr>
        <w:t xml:space="preserve"> </w:t>
      </w:r>
      <w:proofErr w:type="spellStart"/>
      <w:r w:rsidRPr="00887DB3">
        <w:rPr>
          <w:bCs/>
          <w:sz w:val="28"/>
          <w:szCs w:val="28"/>
        </w:rPr>
        <w:t>и</w:t>
      </w:r>
      <w:proofErr w:type="spellEnd"/>
      <w:r w:rsidRPr="00887DB3">
        <w:rPr>
          <w:bCs/>
          <w:sz w:val="28"/>
          <w:szCs w:val="28"/>
        </w:rPr>
        <w:t xml:space="preserve"> программам высшего образования (в </w:t>
      </w:r>
      <w:proofErr w:type="spellStart"/>
      <w:r w:rsidRPr="00887DB3">
        <w:rPr>
          <w:bCs/>
          <w:sz w:val="28"/>
          <w:szCs w:val="28"/>
        </w:rPr>
        <w:t>т.ч</w:t>
      </w:r>
      <w:proofErr w:type="spellEnd"/>
      <w:r w:rsidRPr="00887DB3">
        <w:rPr>
          <w:bCs/>
          <w:sz w:val="28"/>
          <w:szCs w:val="28"/>
        </w:rPr>
        <w:t xml:space="preserve">. реализуемым с применением дистанционных образовательных технологий) </w:t>
      </w:r>
      <w:r w:rsidRPr="00887DB3">
        <w:rPr>
          <w:sz w:val="28"/>
          <w:szCs w:val="28"/>
        </w:rPr>
        <w:t>в следующих размерах с учетом районного коэффициента (20%) и надбавки за непрерывный стаж работы (30%):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4620"/>
        <w:gridCol w:w="2105"/>
        <w:gridCol w:w="2106"/>
      </w:tblGrid>
      <w:tr w:rsidR="005F03D9" w:rsidRPr="00887DB3" w:rsidTr="003E272B">
        <w:trPr>
          <w:cantSplit/>
          <w:trHeight w:val="261"/>
        </w:trPr>
        <w:tc>
          <w:tcPr>
            <w:tcW w:w="270" w:type="pct"/>
            <w:vMerge w:val="restart"/>
            <w:vAlign w:val="center"/>
          </w:tcPr>
          <w:p w:rsidR="005F03D9" w:rsidRPr="00887DB3" w:rsidRDefault="005F03D9" w:rsidP="003E272B">
            <w:pPr>
              <w:rPr>
                <w:sz w:val="22"/>
              </w:rPr>
            </w:pPr>
            <w:r w:rsidRPr="00887DB3">
              <w:rPr>
                <w:sz w:val="22"/>
              </w:rPr>
              <w:t>№ п/п</w:t>
            </w:r>
          </w:p>
        </w:tc>
        <w:tc>
          <w:tcPr>
            <w:tcW w:w="2474" w:type="pct"/>
            <w:vMerge w:val="restart"/>
            <w:vAlign w:val="center"/>
          </w:tcPr>
          <w:p w:rsidR="005F03D9" w:rsidRPr="00887DB3" w:rsidRDefault="005F03D9" w:rsidP="003E272B">
            <w:pPr>
              <w:jc w:val="center"/>
              <w:rPr>
                <w:sz w:val="22"/>
              </w:rPr>
            </w:pPr>
            <w:r w:rsidRPr="00887DB3">
              <w:rPr>
                <w:sz w:val="22"/>
              </w:rPr>
              <w:t>Виды учебной нагрузки</w:t>
            </w:r>
          </w:p>
        </w:tc>
        <w:tc>
          <w:tcPr>
            <w:tcW w:w="2256" w:type="pct"/>
            <w:gridSpan w:val="2"/>
            <w:vAlign w:val="center"/>
          </w:tcPr>
          <w:p w:rsidR="005F03D9" w:rsidRPr="00887DB3" w:rsidRDefault="005F03D9" w:rsidP="003E272B">
            <w:pPr>
              <w:jc w:val="center"/>
              <w:rPr>
                <w:sz w:val="22"/>
              </w:rPr>
            </w:pPr>
            <w:r w:rsidRPr="00887DB3">
              <w:rPr>
                <w:sz w:val="22"/>
              </w:rPr>
              <w:t>Ставки почасовой оплаты, руб.</w:t>
            </w:r>
          </w:p>
        </w:tc>
      </w:tr>
      <w:tr w:rsidR="005F03D9" w:rsidRPr="00887DB3" w:rsidTr="003E272B">
        <w:trPr>
          <w:cantSplit/>
          <w:trHeight w:val="1022"/>
        </w:trPr>
        <w:tc>
          <w:tcPr>
            <w:tcW w:w="270" w:type="pct"/>
            <w:vMerge/>
          </w:tcPr>
          <w:p w:rsidR="005F03D9" w:rsidRPr="00887DB3" w:rsidRDefault="005F03D9" w:rsidP="003E272B">
            <w:pPr>
              <w:rPr>
                <w:sz w:val="22"/>
              </w:rPr>
            </w:pPr>
          </w:p>
        </w:tc>
        <w:tc>
          <w:tcPr>
            <w:tcW w:w="2474" w:type="pct"/>
            <w:vMerge/>
          </w:tcPr>
          <w:p w:rsidR="005F03D9" w:rsidRPr="00887DB3" w:rsidRDefault="005F03D9" w:rsidP="003E272B">
            <w:pPr>
              <w:rPr>
                <w:sz w:val="22"/>
              </w:rPr>
            </w:pPr>
          </w:p>
        </w:tc>
        <w:tc>
          <w:tcPr>
            <w:tcW w:w="1128" w:type="pct"/>
            <w:vAlign w:val="center"/>
          </w:tcPr>
          <w:p w:rsidR="005F03D9" w:rsidRPr="00887DB3" w:rsidRDefault="005F03D9" w:rsidP="003E272B">
            <w:pPr>
              <w:jc w:val="center"/>
              <w:rPr>
                <w:sz w:val="22"/>
              </w:rPr>
            </w:pPr>
            <w:r w:rsidRPr="00887DB3">
              <w:rPr>
                <w:sz w:val="22"/>
              </w:rPr>
              <w:t>Лица с ученой степенью и (или) ученым званием</w:t>
            </w:r>
          </w:p>
        </w:tc>
        <w:tc>
          <w:tcPr>
            <w:tcW w:w="1129" w:type="pct"/>
            <w:vAlign w:val="center"/>
          </w:tcPr>
          <w:p w:rsidR="005F03D9" w:rsidRPr="00887DB3" w:rsidRDefault="005F03D9" w:rsidP="003E272B">
            <w:pPr>
              <w:jc w:val="center"/>
              <w:rPr>
                <w:sz w:val="22"/>
              </w:rPr>
            </w:pPr>
            <w:r w:rsidRPr="00887DB3">
              <w:rPr>
                <w:sz w:val="22"/>
              </w:rPr>
              <w:t>Лица без ученой степени и ученого звания</w:t>
            </w:r>
          </w:p>
        </w:tc>
      </w:tr>
      <w:tr w:rsidR="005F03D9" w:rsidRPr="00887DB3" w:rsidTr="003E272B">
        <w:tc>
          <w:tcPr>
            <w:tcW w:w="270" w:type="pct"/>
          </w:tcPr>
          <w:p w:rsidR="005F03D9" w:rsidRPr="00887DB3" w:rsidRDefault="005F03D9" w:rsidP="003E272B">
            <w:pPr>
              <w:rPr>
                <w:sz w:val="22"/>
              </w:rPr>
            </w:pPr>
            <w:r w:rsidRPr="00887DB3">
              <w:rPr>
                <w:sz w:val="22"/>
              </w:rPr>
              <w:t>1</w:t>
            </w:r>
          </w:p>
        </w:tc>
        <w:tc>
          <w:tcPr>
            <w:tcW w:w="2474" w:type="pct"/>
          </w:tcPr>
          <w:p w:rsidR="005F03D9" w:rsidRPr="00887DB3" w:rsidRDefault="005F03D9" w:rsidP="003E272B">
            <w:pPr>
              <w:jc w:val="both"/>
            </w:pPr>
            <w:r w:rsidRPr="00887DB3">
              <w:t>Лекции; семинары; практические занятия</w:t>
            </w:r>
          </w:p>
        </w:tc>
        <w:tc>
          <w:tcPr>
            <w:tcW w:w="1128" w:type="pct"/>
            <w:vAlign w:val="center"/>
          </w:tcPr>
          <w:p w:rsidR="005F03D9" w:rsidRPr="00887DB3" w:rsidRDefault="005F03D9" w:rsidP="003E272B">
            <w:pPr>
              <w:ind w:left="-108" w:right="-108"/>
              <w:jc w:val="center"/>
            </w:pPr>
            <w:r w:rsidRPr="00887DB3">
              <w:t xml:space="preserve">   </w:t>
            </w:r>
            <w:r w:rsidRPr="004173A7">
              <w:t>200,0×1,5 = 300,</w:t>
            </w:r>
            <w:r>
              <w:t>0</w:t>
            </w:r>
          </w:p>
        </w:tc>
        <w:tc>
          <w:tcPr>
            <w:tcW w:w="1129" w:type="pct"/>
            <w:vAlign w:val="center"/>
          </w:tcPr>
          <w:p w:rsidR="005F03D9" w:rsidRPr="00887DB3" w:rsidRDefault="005F03D9" w:rsidP="003E272B">
            <w:pPr>
              <w:jc w:val="center"/>
              <w:rPr>
                <w:lang w:val="en-US"/>
              </w:rPr>
            </w:pPr>
            <w:r w:rsidRPr="004173A7">
              <w:t>162,0×1,5 = 243,0</w:t>
            </w:r>
          </w:p>
        </w:tc>
      </w:tr>
      <w:tr w:rsidR="005F03D9" w:rsidRPr="00887DB3" w:rsidTr="003E272B">
        <w:tc>
          <w:tcPr>
            <w:tcW w:w="270" w:type="pct"/>
          </w:tcPr>
          <w:p w:rsidR="005F03D9" w:rsidRPr="00887DB3" w:rsidRDefault="005F03D9" w:rsidP="003E272B">
            <w:pPr>
              <w:rPr>
                <w:sz w:val="22"/>
              </w:rPr>
            </w:pPr>
            <w:r w:rsidRPr="00887DB3">
              <w:rPr>
                <w:sz w:val="22"/>
              </w:rPr>
              <w:t>2</w:t>
            </w:r>
          </w:p>
        </w:tc>
        <w:tc>
          <w:tcPr>
            <w:tcW w:w="2474" w:type="pct"/>
          </w:tcPr>
          <w:p w:rsidR="005F03D9" w:rsidRPr="00887DB3" w:rsidRDefault="005F03D9" w:rsidP="003E272B">
            <w:pPr>
              <w:jc w:val="both"/>
            </w:pPr>
            <w:r w:rsidRPr="00887DB3">
              <w:t>Прием экзаменов,  зачетов; руководство выпускными квалификационными работами; рецензирование; проверка курсовых  работ, консультации; руководство практикой; руководство магист</w:t>
            </w:r>
            <w:r>
              <w:t>е</w:t>
            </w:r>
            <w:r w:rsidRPr="00887DB3">
              <w:t>рскими программами</w:t>
            </w:r>
            <w:r>
              <w:t>, участие в ГЭК</w:t>
            </w:r>
            <w:r w:rsidRPr="00887DB3">
              <w:t xml:space="preserve"> и пр.</w:t>
            </w:r>
          </w:p>
        </w:tc>
        <w:tc>
          <w:tcPr>
            <w:tcW w:w="1128" w:type="pct"/>
            <w:vAlign w:val="center"/>
          </w:tcPr>
          <w:p w:rsidR="005F03D9" w:rsidRPr="00887DB3" w:rsidRDefault="005F03D9" w:rsidP="003E272B">
            <w:pPr>
              <w:ind w:left="-108" w:right="-108"/>
              <w:jc w:val="center"/>
            </w:pPr>
            <w:r>
              <w:t>130,0</w:t>
            </w:r>
            <w:r w:rsidRPr="00887DB3">
              <w:t xml:space="preserve">×1,5 = </w:t>
            </w:r>
            <w:r>
              <w:t>195,0</w:t>
            </w:r>
          </w:p>
        </w:tc>
        <w:tc>
          <w:tcPr>
            <w:tcW w:w="1129" w:type="pct"/>
            <w:vAlign w:val="center"/>
          </w:tcPr>
          <w:p w:rsidR="005F03D9" w:rsidRPr="00887DB3" w:rsidRDefault="005F03D9" w:rsidP="003E272B">
            <w:pPr>
              <w:jc w:val="center"/>
            </w:pPr>
            <w:r>
              <w:t>90,0</w:t>
            </w:r>
            <w:r w:rsidRPr="00887DB3">
              <w:t xml:space="preserve">×1,5 = </w:t>
            </w:r>
            <w:r>
              <w:t>135,0</w:t>
            </w:r>
          </w:p>
        </w:tc>
      </w:tr>
      <w:tr w:rsidR="005F03D9" w:rsidRPr="00887DB3" w:rsidTr="003E272B">
        <w:tc>
          <w:tcPr>
            <w:tcW w:w="270" w:type="pct"/>
          </w:tcPr>
          <w:p w:rsidR="005F03D9" w:rsidRPr="00887DB3" w:rsidRDefault="005F03D9" w:rsidP="003E272B">
            <w:pPr>
              <w:rPr>
                <w:sz w:val="22"/>
              </w:rPr>
            </w:pPr>
            <w:r w:rsidRPr="00887DB3">
              <w:rPr>
                <w:sz w:val="22"/>
              </w:rPr>
              <w:t>3</w:t>
            </w:r>
          </w:p>
        </w:tc>
        <w:tc>
          <w:tcPr>
            <w:tcW w:w="2474" w:type="pct"/>
          </w:tcPr>
          <w:p w:rsidR="005F03D9" w:rsidRPr="00887DB3" w:rsidRDefault="005F03D9" w:rsidP="003E272B">
            <w:pPr>
              <w:jc w:val="both"/>
            </w:pPr>
            <w:r w:rsidRPr="00887DB3">
              <w:t xml:space="preserve">Руководство аспирантами и докторантами; руководство практикой и научными исследованиями по программам аспирантуры </w:t>
            </w:r>
          </w:p>
        </w:tc>
        <w:tc>
          <w:tcPr>
            <w:tcW w:w="1128" w:type="pct"/>
            <w:vAlign w:val="center"/>
          </w:tcPr>
          <w:p w:rsidR="005F03D9" w:rsidRPr="00887DB3" w:rsidRDefault="005F03D9" w:rsidP="003E272B">
            <w:pPr>
              <w:jc w:val="center"/>
            </w:pPr>
            <w:r w:rsidRPr="00887DB3">
              <w:t xml:space="preserve"> </w:t>
            </w:r>
            <w:r>
              <w:t>200,0</w:t>
            </w:r>
            <w:r w:rsidRPr="00887DB3">
              <w:t xml:space="preserve">×1,5 = </w:t>
            </w:r>
            <w:r>
              <w:t>300,0</w:t>
            </w:r>
          </w:p>
        </w:tc>
        <w:tc>
          <w:tcPr>
            <w:tcW w:w="1129" w:type="pct"/>
            <w:vAlign w:val="center"/>
          </w:tcPr>
          <w:p w:rsidR="005F03D9" w:rsidRPr="00887DB3" w:rsidRDefault="005F03D9" w:rsidP="003E272B">
            <w:pPr>
              <w:jc w:val="center"/>
            </w:pPr>
            <w:r w:rsidRPr="00887DB3">
              <w:t>–</w:t>
            </w:r>
          </w:p>
        </w:tc>
      </w:tr>
    </w:tbl>
    <w:p w:rsidR="005F03D9" w:rsidRDefault="005F03D9" w:rsidP="005F03D9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12FF9">
        <w:rPr>
          <w:bCs/>
          <w:sz w:val="28"/>
          <w:szCs w:val="28"/>
        </w:rPr>
        <w:t>Установить</w:t>
      </w:r>
      <w:r w:rsidRPr="00812FF9">
        <w:rPr>
          <w:sz w:val="28"/>
          <w:szCs w:val="28"/>
        </w:rPr>
        <w:t xml:space="preserve"> с 01 сентября 20</w:t>
      </w:r>
      <w:r>
        <w:rPr>
          <w:sz w:val="28"/>
          <w:szCs w:val="28"/>
        </w:rPr>
        <w:t>20</w:t>
      </w:r>
      <w:r w:rsidRPr="00812FF9">
        <w:rPr>
          <w:sz w:val="28"/>
          <w:szCs w:val="28"/>
        </w:rPr>
        <w:t xml:space="preserve"> г. ставки почасовой оплаты труда за проведение занятий с обучающимися всех форм обучения по программам среднего профессионального образования</w:t>
      </w:r>
      <w:r>
        <w:rPr>
          <w:sz w:val="28"/>
          <w:szCs w:val="28"/>
        </w:rPr>
        <w:t xml:space="preserve"> (</w:t>
      </w:r>
      <w:r w:rsidRPr="00887DB3">
        <w:rPr>
          <w:bCs/>
          <w:sz w:val="28"/>
          <w:szCs w:val="28"/>
        </w:rPr>
        <w:t xml:space="preserve">в </w:t>
      </w:r>
      <w:proofErr w:type="spellStart"/>
      <w:r w:rsidRPr="00887DB3">
        <w:rPr>
          <w:bCs/>
          <w:sz w:val="28"/>
          <w:szCs w:val="28"/>
        </w:rPr>
        <w:t>т.ч</w:t>
      </w:r>
      <w:proofErr w:type="spellEnd"/>
      <w:r w:rsidRPr="00887DB3">
        <w:rPr>
          <w:bCs/>
          <w:sz w:val="28"/>
          <w:szCs w:val="28"/>
        </w:rPr>
        <w:t>. реализуемым с применением дистанционных образовательных технологий</w:t>
      </w:r>
      <w:r>
        <w:rPr>
          <w:bCs/>
          <w:sz w:val="28"/>
          <w:szCs w:val="28"/>
        </w:rPr>
        <w:t>)</w:t>
      </w:r>
      <w:r w:rsidRPr="00812FF9">
        <w:rPr>
          <w:sz w:val="28"/>
          <w:szCs w:val="28"/>
        </w:rPr>
        <w:t xml:space="preserve"> в следующих размерах с учетом районного коэффициента (20%) и надбавки за непрерывный стаж работы (30%):</w:t>
      </w:r>
    </w:p>
    <w:p w:rsidR="00427716" w:rsidRDefault="00427716" w:rsidP="005F03D9">
      <w:pPr>
        <w:spacing w:before="120" w:after="120"/>
        <w:ind w:firstLine="851"/>
        <w:jc w:val="both"/>
        <w:rPr>
          <w:sz w:val="28"/>
          <w:szCs w:val="28"/>
        </w:rPr>
      </w:pPr>
    </w:p>
    <w:p w:rsidR="00F02A63" w:rsidRDefault="00F02A63" w:rsidP="005F03D9">
      <w:pPr>
        <w:spacing w:before="120" w:after="120"/>
        <w:ind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4650"/>
        <w:gridCol w:w="4111"/>
      </w:tblGrid>
      <w:tr w:rsidR="005F03D9" w:rsidRPr="00812FF9" w:rsidTr="003E272B">
        <w:trPr>
          <w:cantSplit/>
        </w:trPr>
        <w:tc>
          <w:tcPr>
            <w:tcW w:w="312" w:type="pct"/>
          </w:tcPr>
          <w:p w:rsidR="005F03D9" w:rsidRPr="0023052F" w:rsidRDefault="005F03D9" w:rsidP="003E272B">
            <w:pPr>
              <w:rPr>
                <w:sz w:val="22"/>
              </w:rPr>
            </w:pPr>
            <w:r w:rsidRPr="0023052F">
              <w:rPr>
                <w:sz w:val="22"/>
              </w:rPr>
              <w:lastRenderedPageBreak/>
              <w:t>№</w:t>
            </w:r>
          </w:p>
          <w:p w:rsidR="005F03D9" w:rsidRPr="0023052F" w:rsidRDefault="005F03D9" w:rsidP="003E272B">
            <w:pPr>
              <w:rPr>
                <w:sz w:val="22"/>
              </w:rPr>
            </w:pPr>
            <w:r w:rsidRPr="0023052F">
              <w:rPr>
                <w:sz w:val="22"/>
              </w:rPr>
              <w:t>п/п</w:t>
            </w:r>
          </w:p>
        </w:tc>
        <w:tc>
          <w:tcPr>
            <w:tcW w:w="2488" w:type="pct"/>
            <w:vAlign w:val="center"/>
          </w:tcPr>
          <w:p w:rsidR="005F03D9" w:rsidRPr="0023052F" w:rsidRDefault="005F03D9" w:rsidP="003E272B">
            <w:pPr>
              <w:jc w:val="center"/>
              <w:rPr>
                <w:sz w:val="22"/>
              </w:rPr>
            </w:pPr>
            <w:r w:rsidRPr="0023052F">
              <w:rPr>
                <w:sz w:val="22"/>
              </w:rPr>
              <w:t>Виды учебной нагрузки</w:t>
            </w:r>
          </w:p>
        </w:tc>
        <w:tc>
          <w:tcPr>
            <w:tcW w:w="2200" w:type="pct"/>
            <w:vAlign w:val="center"/>
          </w:tcPr>
          <w:p w:rsidR="005F03D9" w:rsidRPr="0023052F" w:rsidRDefault="005F03D9" w:rsidP="003E272B">
            <w:pPr>
              <w:jc w:val="center"/>
              <w:rPr>
                <w:sz w:val="22"/>
              </w:rPr>
            </w:pPr>
            <w:r w:rsidRPr="0023052F">
              <w:rPr>
                <w:sz w:val="22"/>
              </w:rPr>
              <w:t>Ставки почасовой оплаты, руб.</w:t>
            </w:r>
          </w:p>
        </w:tc>
      </w:tr>
      <w:tr w:rsidR="005F03D9" w:rsidRPr="00812FF9" w:rsidTr="003E272B">
        <w:trPr>
          <w:cantSplit/>
        </w:trPr>
        <w:tc>
          <w:tcPr>
            <w:tcW w:w="312" w:type="pct"/>
          </w:tcPr>
          <w:p w:rsidR="005F03D9" w:rsidRPr="0023052F" w:rsidRDefault="005F03D9" w:rsidP="003E272B">
            <w:pPr>
              <w:rPr>
                <w:sz w:val="22"/>
              </w:rPr>
            </w:pPr>
            <w:r w:rsidRPr="0023052F">
              <w:rPr>
                <w:sz w:val="22"/>
              </w:rPr>
              <w:t>1</w:t>
            </w:r>
          </w:p>
        </w:tc>
        <w:tc>
          <w:tcPr>
            <w:tcW w:w="2488" w:type="pct"/>
          </w:tcPr>
          <w:p w:rsidR="005F03D9" w:rsidRPr="0023052F" w:rsidRDefault="005F03D9" w:rsidP="003E272B">
            <w:pPr>
              <w:jc w:val="both"/>
              <w:rPr>
                <w:sz w:val="22"/>
              </w:rPr>
            </w:pPr>
            <w:r w:rsidRPr="0023052F">
              <w:rPr>
                <w:sz w:val="22"/>
              </w:rPr>
              <w:t>Лекции, семинары, практические занятия</w:t>
            </w:r>
          </w:p>
        </w:tc>
        <w:tc>
          <w:tcPr>
            <w:tcW w:w="2200" w:type="pct"/>
            <w:vAlign w:val="center"/>
          </w:tcPr>
          <w:p w:rsidR="005F03D9" w:rsidRPr="0023052F" w:rsidRDefault="005F03D9" w:rsidP="003E272B">
            <w:pPr>
              <w:jc w:val="center"/>
              <w:rPr>
                <w:sz w:val="22"/>
              </w:rPr>
            </w:pPr>
            <w:r w:rsidRPr="004173A7">
              <w:t>162,0×1,5 = 243,0</w:t>
            </w:r>
          </w:p>
        </w:tc>
      </w:tr>
      <w:tr w:rsidR="005F03D9" w:rsidRPr="00812FF9" w:rsidTr="003E272B">
        <w:trPr>
          <w:cantSplit/>
        </w:trPr>
        <w:tc>
          <w:tcPr>
            <w:tcW w:w="312" w:type="pct"/>
          </w:tcPr>
          <w:p w:rsidR="005F03D9" w:rsidRPr="0023052F" w:rsidRDefault="005F03D9" w:rsidP="003E272B">
            <w:pPr>
              <w:rPr>
                <w:sz w:val="22"/>
              </w:rPr>
            </w:pPr>
            <w:r w:rsidRPr="0023052F">
              <w:rPr>
                <w:sz w:val="22"/>
              </w:rPr>
              <w:t>2</w:t>
            </w:r>
          </w:p>
        </w:tc>
        <w:tc>
          <w:tcPr>
            <w:tcW w:w="2488" w:type="pct"/>
          </w:tcPr>
          <w:p w:rsidR="005F03D9" w:rsidRPr="0023052F" w:rsidRDefault="005F03D9" w:rsidP="003E272B">
            <w:pPr>
              <w:jc w:val="both"/>
              <w:rPr>
                <w:sz w:val="22"/>
              </w:rPr>
            </w:pPr>
            <w:r w:rsidRPr="0023052F">
              <w:rPr>
                <w:sz w:val="22"/>
              </w:rPr>
              <w:t>Экзамены, зачеты, руководство дипломными проектами/работами, рецензирование, проверка курсовых и контрольных работ, консультации, работа в ГЭК и пр.</w:t>
            </w:r>
          </w:p>
        </w:tc>
        <w:tc>
          <w:tcPr>
            <w:tcW w:w="2200" w:type="pct"/>
            <w:vAlign w:val="center"/>
          </w:tcPr>
          <w:p w:rsidR="005F03D9" w:rsidRPr="0023052F" w:rsidRDefault="005F03D9" w:rsidP="003E272B">
            <w:pPr>
              <w:jc w:val="center"/>
              <w:rPr>
                <w:sz w:val="22"/>
              </w:rPr>
            </w:pPr>
            <w:r>
              <w:t>90,0</w:t>
            </w:r>
            <w:r w:rsidRPr="00887DB3">
              <w:t xml:space="preserve">×1,5 = </w:t>
            </w:r>
            <w:r>
              <w:t>135,0</w:t>
            </w:r>
          </w:p>
        </w:tc>
      </w:tr>
    </w:tbl>
    <w:p w:rsidR="005F03D9" w:rsidRPr="00887DB3" w:rsidRDefault="005F03D9" w:rsidP="005F03D9">
      <w:pPr>
        <w:tabs>
          <w:tab w:val="left" w:pos="2334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7DB3">
        <w:rPr>
          <w:sz w:val="28"/>
          <w:szCs w:val="28"/>
        </w:rPr>
        <w:t>. Установить с 01 сентября 20</w:t>
      </w:r>
      <w:r>
        <w:rPr>
          <w:sz w:val="28"/>
          <w:szCs w:val="28"/>
        </w:rPr>
        <w:t>20</w:t>
      </w:r>
      <w:r w:rsidRPr="00887DB3">
        <w:rPr>
          <w:sz w:val="28"/>
          <w:szCs w:val="28"/>
        </w:rPr>
        <w:t xml:space="preserve"> г. почасовую ставку оплаты труда председателей по приему государственного экзамена и защите выпускных квалификационных работ</w:t>
      </w:r>
      <w:r w:rsidRPr="00887DB3">
        <w:rPr>
          <w:color w:val="0D0D0D"/>
          <w:sz w:val="28"/>
          <w:szCs w:val="28"/>
        </w:rPr>
        <w:t xml:space="preserve"> </w:t>
      </w:r>
      <w:r w:rsidRPr="00887DB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200,0</w:t>
      </w:r>
      <w:r w:rsidRPr="00887DB3">
        <w:rPr>
          <w:sz w:val="28"/>
          <w:szCs w:val="28"/>
        </w:rPr>
        <w:t xml:space="preserve">×1,5 = </w:t>
      </w:r>
      <w:r>
        <w:rPr>
          <w:sz w:val="28"/>
          <w:szCs w:val="28"/>
        </w:rPr>
        <w:t>300,00</w:t>
      </w:r>
      <w:r w:rsidRPr="00887DB3">
        <w:rPr>
          <w:sz w:val="28"/>
          <w:szCs w:val="28"/>
        </w:rPr>
        <w:t xml:space="preserve"> руб./час (с учетом районного коэффициента (20%) и надбавки за непрерывный стаж работы (30%)).</w:t>
      </w:r>
    </w:p>
    <w:p w:rsidR="005F03D9" w:rsidRPr="003A58FD" w:rsidRDefault="005F03D9" w:rsidP="005F03D9">
      <w:pPr>
        <w:tabs>
          <w:tab w:val="left" w:pos="2334"/>
        </w:tabs>
        <w:ind w:firstLine="709"/>
        <w:jc w:val="both"/>
        <w:rPr>
          <w:sz w:val="28"/>
          <w:szCs w:val="28"/>
        </w:rPr>
      </w:pPr>
      <w:r w:rsidRPr="003A58FD">
        <w:rPr>
          <w:sz w:val="28"/>
          <w:szCs w:val="28"/>
        </w:rPr>
        <w:t>4. Установить с 01 сентября 2020 г. оплату рецензирования диссертаций в размере:</w:t>
      </w:r>
    </w:p>
    <w:p w:rsidR="005F03D9" w:rsidRPr="003A58FD" w:rsidRDefault="005F03D9" w:rsidP="005F03D9">
      <w:pPr>
        <w:ind w:firstLine="709"/>
        <w:jc w:val="both"/>
        <w:rPr>
          <w:sz w:val="28"/>
          <w:szCs w:val="28"/>
        </w:rPr>
      </w:pPr>
      <w:r w:rsidRPr="003A58FD">
        <w:rPr>
          <w:sz w:val="28"/>
          <w:szCs w:val="28"/>
        </w:rPr>
        <w:t>4.1.</w:t>
      </w:r>
      <w:r w:rsidRPr="003A58FD">
        <w:rPr>
          <w:sz w:val="28"/>
          <w:szCs w:val="28"/>
        </w:rPr>
        <w:tab/>
        <w:t xml:space="preserve">Кандидатская (в </w:t>
      </w:r>
      <w:proofErr w:type="spellStart"/>
      <w:r w:rsidRPr="003A58FD">
        <w:rPr>
          <w:sz w:val="28"/>
          <w:szCs w:val="28"/>
        </w:rPr>
        <w:t>т.ч</w:t>
      </w:r>
      <w:proofErr w:type="spellEnd"/>
      <w:r w:rsidRPr="003A58FD">
        <w:rPr>
          <w:sz w:val="28"/>
          <w:szCs w:val="28"/>
        </w:rPr>
        <w:t>. научная квалификационная работа):</w:t>
      </w:r>
      <w:r w:rsidRPr="003A58FD">
        <w:rPr>
          <w:sz w:val="28"/>
          <w:szCs w:val="28"/>
        </w:rPr>
        <w:tab/>
      </w:r>
    </w:p>
    <w:p w:rsidR="005F03D9" w:rsidRPr="003A58FD" w:rsidRDefault="005F03D9" w:rsidP="005F03D9">
      <w:pPr>
        <w:ind w:firstLine="709"/>
        <w:jc w:val="both"/>
        <w:rPr>
          <w:sz w:val="28"/>
          <w:szCs w:val="28"/>
        </w:rPr>
      </w:pPr>
      <w:r w:rsidRPr="003A58FD">
        <w:rPr>
          <w:sz w:val="28"/>
          <w:szCs w:val="28"/>
        </w:rPr>
        <w:t>2</w:t>
      </w:r>
      <w:r w:rsidR="00F02A63">
        <w:rPr>
          <w:sz w:val="28"/>
          <w:szCs w:val="28"/>
        </w:rPr>
        <w:t xml:space="preserve"> </w:t>
      </w:r>
      <w:r w:rsidRPr="003A58FD">
        <w:rPr>
          <w:sz w:val="28"/>
          <w:szCs w:val="28"/>
        </w:rPr>
        <w:t>16</w:t>
      </w:r>
      <w:r>
        <w:rPr>
          <w:sz w:val="28"/>
          <w:szCs w:val="28"/>
        </w:rPr>
        <w:t>8</w:t>
      </w:r>
      <w:r w:rsidRPr="003A58F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A58FD">
        <w:rPr>
          <w:sz w:val="28"/>
          <w:szCs w:val="28"/>
        </w:rPr>
        <w:t xml:space="preserve"> руб.×1,5 = 3</w:t>
      </w:r>
      <w:r w:rsidR="00F02A63">
        <w:rPr>
          <w:sz w:val="28"/>
          <w:szCs w:val="28"/>
        </w:rPr>
        <w:t xml:space="preserve"> </w:t>
      </w:r>
      <w:r w:rsidRPr="003A58FD">
        <w:rPr>
          <w:sz w:val="28"/>
          <w:szCs w:val="28"/>
        </w:rPr>
        <w:t>25</w:t>
      </w:r>
      <w:r>
        <w:rPr>
          <w:sz w:val="28"/>
          <w:szCs w:val="28"/>
        </w:rPr>
        <w:t>2,0</w:t>
      </w:r>
      <w:r w:rsidRPr="003A58FD">
        <w:rPr>
          <w:sz w:val="28"/>
          <w:szCs w:val="28"/>
        </w:rPr>
        <w:t xml:space="preserve"> руб.;</w:t>
      </w:r>
    </w:p>
    <w:p w:rsidR="005F03D9" w:rsidRPr="00887DB3" w:rsidRDefault="005F03D9" w:rsidP="005F03D9">
      <w:pPr>
        <w:ind w:firstLine="709"/>
        <w:jc w:val="both"/>
        <w:rPr>
          <w:sz w:val="28"/>
          <w:szCs w:val="28"/>
        </w:rPr>
      </w:pPr>
      <w:r w:rsidRPr="003A58FD">
        <w:rPr>
          <w:sz w:val="28"/>
          <w:szCs w:val="28"/>
        </w:rPr>
        <w:t>4.2.</w:t>
      </w:r>
      <w:r w:rsidRPr="003A58FD">
        <w:rPr>
          <w:sz w:val="28"/>
          <w:szCs w:val="28"/>
        </w:rPr>
        <w:tab/>
        <w:t>Докторская: 2 600 руб.×1,5 = 3</w:t>
      </w:r>
      <w:r>
        <w:rPr>
          <w:sz w:val="28"/>
          <w:szCs w:val="28"/>
        </w:rPr>
        <w:t> </w:t>
      </w:r>
      <w:r w:rsidRPr="003A58FD">
        <w:rPr>
          <w:sz w:val="28"/>
          <w:szCs w:val="28"/>
        </w:rPr>
        <w:t>900</w:t>
      </w:r>
      <w:r>
        <w:rPr>
          <w:sz w:val="28"/>
          <w:szCs w:val="28"/>
        </w:rPr>
        <w:t>,0</w:t>
      </w:r>
      <w:r w:rsidRPr="003A58FD">
        <w:rPr>
          <w:sz w:val="28"/>
          <w:szCs w:val="28"/>
        </w:rPr>
        <w:t xml:space="preserve"> руб.</w:t>
      </w:r>
    </w:p>
    <w:p w:rsidR="005F03D9" w:rsidRDefault="005F03D9" w:rsidP="005F0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7DB3">
        <w:rPr>
          <w:sz w:val="28"/>
          <w:szCs w:val="28"/>
        </w:rPr>
        <w:t>. Оплату труда высококвалифицированных специалистов-практиков производить по ставкам</w:t>
      </w:r>
      <w:r>
        <w:rPr>
          <w:sz w:val="28"/>
          <w:szCs w:val="28"/>
        </w:rPr>
        <w:t xml:space="preserve"> </w:t>
      </w:r>
      <w:r w:rsidRPr="00887DB3">
        <w:rPr>
          <w:sz w:val="28"/>
          <w:szCs w:val="28"/>
        </w:rPr>
        <w:t>в следующих размерах с учетом районного коэффициента (20%) и надбавки за непрерывный стаж работы (30%):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4620"/>
        <w:gridCol w:w="2105"/>
        <w:gridCol w:w="2106"/>
      </w:tblGrid>
      <w:tr w:rsidR="005F03D9" w:rsidRPr="00887DB3" w:rsidTr="003E272B">
        <w:trPr>
          <w:cantSplit/>
          <w:trHeight w:val="261"/>
        </w:trPr>
        <w:tc>
          <w:tcPr>
            <w:tcW w:w="270" w:type="pct"/>
            <w:vMerge w:val="restart"/>
            <w:vAlign w:val="center"/>
          </w:tcPr>
          <w:p w:rsidR="005F03D9" w:rsidRPr="00887DB3" w:rsidRDefault="005F03D9" w:rsidP="003E272B">
            <w:pPr>
              <w:rPr>
                <w:sz w:val="22"/>
              </w:rPr>
            </w:pPr>
            <w:r w:rsidRPr="00887DB3">
              <w:rPr>
                <w:sz w:val="22"/>
              </w:rPr>
              <w:t>№ п/п</w:t>
            </w:r>
          </w:p>
        </w:tc>
        <w:tc>
          <w:tcPr>
            <w:tcW w:w="2474" w:type="pct"/>
            <w:vMerge w:val="restart"/>
            <w:vAlign w:val="center"/>
          </w:tcPr>
          <w:p w:rsidR="005F03D9" w:rsidRPr="00887DB3" w:rsidRDefault="005F03D9" w:rsidP="003E272B">
            <w:pPr>
              <w:jc w:val="center"/>
              <w:rPr>
                <w:sz w:val="22"/>
              </w:rPr>
            </w:pPr>
            <w:r w:rsidRPr="00887DB3">
              <w:rPr>
                <w:sz w:val="22"/>
              </w:rPr>
              <w:t>Виды учебной нагрузки</w:t>
            </w:r>
          </w:p>
        </w:tc>
        <w:tc>
          <w:tcPr>
            <w:tcW w:w="2256" w:type="pct"/>
            <w:gridSpan w:val="2"/>
            <w:vAlign w:val="center"/>
          </w:tcPr>
          <w:p w:rsidR="005F03D9" w:rsidRPr="00887DB3" w:rsidRDefault="005F03D9" w:rsidP="003E272B">
            <w:pPr>
              <w:jc w:val="center"/>
              <w:rPr>
                <w:sz w:val="22"/>
              </w:rPr>
            </w:pPr>
            <w:r w:rsidRPr="00887DB3">
              <w:rPr>
                <w:sz w:val="22"/>
              </w:rPr>
              <w:t>Ставки почасовой оплаты, руб.</w:t>
            </w:r>
          </w:p>
        </w:tc>
      </w:tr>
      <w:tr w:rsidR="005F03D9" w:rsidRPr="00887DB3" w:rsidTr="003E272B">
        <w:trPr>
          <w:cantSplit/>
          <w:trHeight w:val="1022"/>
        </w:trPr>
        <w:tc>
          <w:tcPr>
            <w:tcW w:w="270" w:type="pct"/>
            <w:vMerge/>
          </w:tcPr>
          <w:p w:rsidR="005F03D9" w:rsidRPr="00887DB3" w:rsidRDefault="005F03D9" w:rsidP="003E272B">
            <w:pPr>
              <w:rPr>
                <w:sz w:val="22"/>
              </w:rPr>
            </w:pPr>
          </w:p>
        </w:tc>
        <w:tc>
          <w:tcPr>
            <w:tcW w:w="2474" w:type="pct"/>
            <w:vMerge/>
          </w:tcPr>
          <w:p w:rsidR="005F03D9" w:rsidRPr="00887DB3" w:rsidRDefault="005F03D9" w:rsidP="003E272B">
            <w:pPr>
              <w:rPr>
                <w:sz w:val="22"/>
              </w:rPr>
            </w:pPr>
          </w:p>
        </w:tc>
        <w:tc>
          <w:tcPr>
            <w:tcW w:w="1128" w:type="pct"/>
            <w:vAlign w:val="center"/>
          </w:tcPr>
          <w:p w:rsidR="005F03D9" w:rsidRPr="00887DB3" w:rsidRDefault="005F03D9" w:rsidP="003E272B">
            <w:pPr>
              <w:jc w:val="center"/>
              <w:rPr>
                <w:sz w:val="22"/>
              </w:rPr>
            </w:pPr>
            <w:r w:rsidRPr="00887DB3">
              <w:rPr>
                <w:sz w:val="22"/>
              </w:rPr>
              <w:t>Лица с ученой степенью и (или) ученым званием</w:t>
            </w:r>
          </w:p>
        </w:tc>
        <w:tc>
          <w:tcPr>
            <w:tcW w:w="1129" w:type="pct"/>
            <w:vAlign w:val="center"/>
          </w:tcPr>
          <w:p w:rsidR="005F03D9" w:rsidRPr="00887DB3" w:rsidRDefault="005F03D9" w:rsidP="003E272B">
            <w:pPr>
              <w:jc w:val="center"/>
              <w:rPr>
                <w:sz w:val="22"/>
              </w:rPr>
            </w:pPr>
            <w:r w:rsidRPr="00887DB3">
              <w:rPr>
                <w:sz w:val="22"/>
              </w:rPr>
              <w:t>Лица без ученой степени и ученого звания</w:t>
            </w:r>
          </w:p>
        </w:tc>
      </w:tr>
      <w:tr w:rsidR="005F03D9" w:rsidRPr="00887DB3" w:rsidTr="003E272B">
        <w:tc>
          <w:tcPr>
            <w:tcW w:w="270" w:type="pct"/>
          </w:tcPr>
          <w:p w:rsidR="005F03D9" w:rsidRPr="00887DB3" w:rsidRDefault="005F03D9" w:rsidP="003E272B">
            <w:pPr>
              <w:rPr>
                <w:sz w:val="22"/>
              </w:rPr>
            </w:pPr>
            <w:r w:rsidRPr="00887DB3">
              <w:rPr>
                <w:sz w:val="22"/>
              </w:rPr>
              <w:t>1</w:t>
            </w:r>
          </w:p>
        </w:tc>
        <w:tc>
          <w:tcPr>
            <w:tcW w:w="2474" w:type="pct"/>
          </w:tcPr>
          <w:p w:rsidR="005F03D9" w:rsidRPr="00887DB3" w:rsidRDefault="005F03D9" w:rsidP="003E272B">
            <w:pPr>
              <w:jc w:val="both"/>
            </w:pPr>
            <w:r w:rsidRPr="00887DB3">
              <w:t>Лекции; семинары; практические занятия</w:t>
            </w:r>
          </w:p>
        </w:tc>
        <w:tc>
          <w:tcPr>
            <w:tcW w:w="1128" w:type="pct"/>
            <w:vAlign w:val="center"/>
          </w:tcPr>
          <w:p w:rsidR="005F03D9" w:rsidRPr="00DC15CA" w:rsidRDefault="005F03D9" w:rsidP="003E272B">
            <w:pPr>
              <w:ind w:left="-108" w:right="-108"/>
              <w:jc w:val="center"/>
            </w:pPr>
            <w:r>
              <w:t>240,0×1,5</w:t>
            </w:r>
            <w:r w:rsidRPr="00887DB3">
              <w:t xml:space="preserve">= </w:t>
            </w:r>
            <w:r>
              <w:t>360,0</w:t>
            </w:r>
          </w:p>
        </w:tc>
        <w:tc>
          <w:tcPr>
            <w:tcW w:w="1129" w:type="pct"/>
            <w:vAlign w:val="center"/>
          </w:tcPr>
          <w:p w:rsidR="005F03D9" w:rsidRPr="00887DB3" w:rsidRDefault="005F03D9" w:rsidP="003E272B">
            <w:pPr>
              <w:jc w:val="center"/>
              <w:rPr>
                <w:lang w:val="en-US"/>
              </w:rPr>
            </w:pPr>
            <w:r>
              <w:t>194,0</w:t>
            </w:r>
            <w:r w:rsidRPr="00887DB3">
              <w:t xml:space="preserve">×1,5= </w:t>
            </w:r>
            <w:r>
              <w:t>291,0</w:t>
            </w:r>
          </w:p>
        </w:tc>
      </w:tr>
      <w:tr w:rsidR="005F03D9" w:rsidRPr="00887DB3" w:rsidTr="003E272B">
        <w:tc>
          <w:tcPr>
            <w:tcW w:w="270" w:type="pct"/>
          </w:tcPr>
          <w:p w:rsidR="005F03D9" w:rsidRPr="00887DB3" w:rsidRDefault="005F03D9" w:rsidP="003E272B">
            <w:pPr>
              <w:rPr>
                <w:sz w:val="22"/>
              </w:rPr>
            </w:pPr>
            <w:r w:rsidRPr="00887DB3">
              <w:rPr>
                <w:sz w:val="22"/>
              </w:rPr>
              <w:t>2</w:t>
            </w:r>
          </w:p>
        </w:tc>
        <w:tc>
          <w:tcPr>
            <w:tcW w:w="2474" w:type="pct"/>
          </w:tcPr>
          <w:p w:rsidR="005F03D9" w:rsidRPr="00887DB3" w:rsidRDefault="005F03D9" w:rsidP="00815C1D">
            <w:pPr>
              <w:jc w:val="both"/>
            </w:pPr>
            <w:r w:rsidRPr="00887DB3">
              <w:t>Прием экзаменов,  зачетов; руководство выпускными квалификационными работами; рецензирование; проверка курсовых работ, консультации; руководство практикой; руководство магист</w:t>
            </w:r>
            <w:r>
              <w:t>е</w:t>
            </w:r>
            <w:r w:rsidRPr="00887DB3">
              <w:t>рскими программами</w:t>
            </w:r>
            <w:r>
              <w:t>, участие в ГЭК</w:t>
            </w:r>
            <w:r w:rsidRPr="00887DB3">
              <w:t xml:space="preserve"> и пр.</w:t>
            </w:r>
          </w:p>
        </w:tc>
        <w:tc>
          <w:tcPr>
            <w:tcW w:w="1128" w:type="pct"/>
            <w:vAlign w:val="center"/>
          </w:tcPr>
          <w:p w:rsidR="005F03D9" w:rsidRPr="00887DB3" w:rsidRDefault="005F03D9" w:rsidP="003E272B">
            <w:pPr>
              <w:ind w:left="-108" w:right="-108"/>
              <w:jc w:val="center"/>
            </w:pPr>
            <w:r>
              <w:t>150,0</w:t>
            </w:r>
            <w:r w:rsidRPr="00887DB3">
              <w:t xml:space="preserve">×1,5= </w:t>
            </w:r>
            <w:r>
              <w:t>225,0</w:t>
            </w:r>
          </w:p>
        </w:tc>
        <w:tc>
          <w:tcPr>
            <w:tcW w:w="1129" w:type="pct"/>
            <w:vAlign w:val="center"/>
          </w:tcPr>
          <w:p w:rsidR="005F03D9" w:rsidRPr="00887DB3" w:rsidRDefault="005F03D9" w:rsidP="003E272B">
            <w:pPr>
              <w:jc w:val="center"/>
            </w:pPr>
            <w:r>
              <w:t>102,0</w:t>
            </w:r>
            <w:r w:rsidRPr="00887DB3">
              <w:t xml:space="preserve">×1,5 = </w:t>
            </w:r>
            <w:r>
              <w:t>153,0</w:t>
            </w:r>
          </w:p>
        </w:tc>
      </w:tr>
    </w:tbl>
    <w:p w:rsidR="005F03D9" w:rsidRPr="003A58FD" w:rsidRDefault="005F03D9" w:rsidP="005F0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Кафедрам профессиональную деятельность специалистов-практиков </w:t>
      </w:r>
      <w:r w:rsidRPr="003A58FD">
        <w:rPr>
          <w:sz w:val="28"/>
          <w:szCs w:val="28"/>
        </w:rPr>
        <w:t>подтверждать справками с места работы.</w:t>
      </w:r>
    </w:p>
    <w:p w:rsidR="00815C1D" w:rsidRPr="003A58FD" w:rsidRDefault="005F03D9" w:rsidP="00815C1D">
      <w:pPr>
        <w:spacing w:after="120"/>
        <w:ind w:firstLine="709"/>
        <w:jc w:val="both"/>
        <w:rPr>
          <w:b/>
          <w:bCs/>
        </w:rPr>
      </w:pPr>
      <w:r w:rsidRPr="003A58FD">
        <w:rPr>
          <w:sz w:val="28"/>
          <w:szCs w:val="28"/>
        </w:rPr>
        <w:t xml:space="preserve">6. </w:t>
      </w:r>
      <w:r w:rsidRPr="003A58FD">
        <w:rPr>
          <w:bCs/>
          <w:sz w:val="28"/>
          <w:szCs w:val="28"/>
        </w:rPr>
        <w:t>Установить</w:t>
      </w:r>
      <w:r w:rsidRPr="003A58FD">
        <w:rPr>
          <w:sz w:val="28"/>
          <w:szCs w:val="28"/>
        </w:rPr>
        <w:t xml:space="preserve"> с 01 сентября 2020 г. для компенсации дополнительной трудоемкости проведения занятий ставку дополнительной почасовой оплаты труда за проведение занятий с группами студентов из Китайской Народной Республики по программам бакалавриата, магистратуры, за руководство аспирантами в следующем размере с учетом районного коэффициента (20%) и надбавки за непрерывный стаж работы (30%):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9"/>
        <w:gridCol w:w="4485"/>
      </w:tblGrid>
      <w:tr w:rsidR="005F03D9" w:rsidRPr="003A58FD" w:rsidTr="00815C1D">
        <w:trPr>
          <w:cantSplit/>
          <w:trHeight w:val="558"/>
        </w:trPr>
        <w:tc>
          <w:tcPr>
            <w:tcW w:w="2600" w:type="pct"/>
            <w:vAlign w:val="center"/>
          </w:tcPr>
          <w:p w:rsidR="005F03D9" w:rsidRPr="003A58FD" w:rsidRDefault="005F03D9" w:rsidP="00815C1D">
            <w:pPr>
              <w:jc w:val="center"/>
              <w:rPr>
                <w:sz w:val="22"/>
              </w:rPr>
            </w:pPr>
            <w:r w:rsidRPr="003A58FD">
              <w:rPr>
                <w:sz w:val="22"/>
              </w:rPr>
              <w:t>Виды учебной нагрузки</w:t>
            </w:r>
          </w:p>
        </w:tc>
        <w:tc>
          <w:tcPr>
            <w:tcW w:w="2400" w:type="pct"/>
            <w:vAlign w:val="center"/>
          </w:tcPr>
          <w:p w:rsidR="005F03D9" w:rsidRPr="003A58FD" w:rsidRDefault="005F03D9" w:rsidP="003E272B">
            <w:pPr>
              <w:jc w:val="center"/>
              <w:rPr>
                <w:sz w:val="22"/>
              </w:rPr>
            </w:pPr>
            <w:r w:rsidRPr="003A58FD">
              <w:rPr>
                <w:sz w:val="22"/>
              </w:rPr>
              <w:t xml:space="preserve">Ставка дополнительной </w:t>
            </w:r>
          </w:p>
          <w:p w:rsidR="005F03D9" w:rsidRPr="003A58FD" w:rsidRDefault="005F03D9" w:rsidP="00815C1D">
            <w:pPr>
              <w:jc w:val="center"/>
              <w:rPr>
                <w:sz w:val="22"/>
              </w:rPr>
            </w:pPr>
            <w:r w:rsidRPr="003A58FD">
              <w:rPr>
                <w:sz w:val="22"/>
              </w:rPr>
              <w:t>почасовой оплаты, руб.</w:t>
            </w:r>
          </w:p>
        </w:tc>
      </w:tr>
      <w:tr w:rsidR="005F03D9" w:rsidRPr="00887DB3" w:rsidTr="00427716">
        <w:trPr>
          <w:trHeight w:val="557"/>
        </w:trPr>
        <w:tc>
          <w:tcPr>
            <w:tcW w:w="2600" w:type="pct"/>
          </w:tcPr>
          <w:p w:rsidR="005F03D9" w:rsidRPr="003A58FD" w:rsidRDefault="005F03D9" w:rsidP="003E272B">
            <w:pPr>
              <w:jc w:val="both"/>
              <w:rPr>
                <w:sz w:val="22"/>
              </w:rPr>
            </w:pPr>
            <w:r w:rsidRPr="003A58FD">
              <w:rPr>
                <w:sz w:val="22"/>
              </w:rPr>
              <w:lastRenderedPageBreak/>
              <w:t>Лекции; семинары; практические занятия; прием экзаменов, зачетов; руководство практиками; рецензирование; проверка курсовых работ; консультации; руководство выпускными квалификационными работами; руководство магистерскими программами; руководство аспирантами и пр.</w:t>
            </w:r>
          </w:p>
        </w:tc>
        <w:tc>
          <w:tcPr>
            <w:tcW w:w="2400" w:type="pct"/>
            <w:vAlign w:val="center"/>
          </w:tcPr>
          <w:p w:rsidR="005F03D9" w:rsidRPr="003A58FD" w:rsidRDefault="005F03D9" w:rsidP="003E272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54</w:t>
            </w:r>
            <w:r w:rsidRPr="003A58FD">
              <w:rPr>
                <w:sz w:val="22"/>
              </w:rPr>
              <w:t xml:space="preserve">,0×1,5 = </w:t>
            </w:r>
            <w:r>
              <w:rPr>
                <w:sz w:val="22"/>
              </w:rPr>
              <w:t>81</w:t>
            </w:r>
            <w:r w:rsidRPr="003A58FD">
              <w:rPr>
                <w:sz w:val="22"/>
              </w:rPr>
              <w:t>,0</w:t>
            </w:r>
          </w:p>
        </w:tc>
      </w:tr>
    </w:tbl>
    <w:p w:rsidR="007B680C" w:rsidRDefault="005F03D9" w:rsidP="007B6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7DB3">
        <w:rPr>
          <w:sz w:val="28"/>
          <w:szCs w:val="28"/>
        </w:rPr>
        <w:t>. Дополнительную почасовую оплату труда за проведение занятий с группами студентов из Китайской Народной Республики оплачивать по факту выполнения учебной нагрузки.</w:t>
      </w:r>
    </w:p>
    <w:p w:rsidR="008C4A14" w:rsidRDefault="007B680C" w:rsidP="007B680C">
      <w:pPr>
        <w:ind w:firstLine="709"/>
        <w:jc w:val="both"/>
      </w:pPr>
      <w:r>
        <w:rPr>
          <w:sz w:val="28"/>
          <w:szCs w:val="28"/>
        </w:rPr>
        <w:t>8</w:t>
      </w:r>
      <w:r w:rsidR="006F3A72">
        <w:rPr>
          <w:sz w:val="28"/>
          <w:szCs w:val="28"/>
        </w:rPr>
        <w:t xml:space="preserve">. Контроль за исполнением </w:t>
      </w:r>
      <w:r w:rsidR="006F3A72" w:rsidRPr="009A27B4">
        <w:rPr>
          <w:sz w:val="28"/>
          <w:szCs w:val="28"/>
        </w:rPr>
        <w:t>настоящего решения возложить на</w:t>
      </w:r>
      <w:r w:rsidR="006F3A72">
        <w:rPr>
          <w:sz w:val="28"/>
          <w:szCs w:val="28"/>
        </w:rPr>
        <w:t xml:space="preserve"> проректора по учебной работе В.А. </w:t>
      </w:r>
      <w:proofErr w:type="spellStart"/>
      <w:r w:rsidR="006F3A72">
        <w:rPr>
          <w:sz w:val="28"/>
          <w:szCs w:val="28"/>
        </w:rPr>
        <w:t>Бубнова</w:t>
      </w:r>
      <w:proofErr w:type="spellEnd"/>
      <w:r w:rsidR="006F3A72">
        <w:rPr>
          <w:sz w:val="28"/>
          <w:szCs w:val="28"/>
        </w:rPr>
        <w:t>.</w:t>
      </w:r>
    </w:p>
    <w:p w:rsidR="00A16990" w:rsidRDefault="00A16990"/>
    <w:p w:rsidR="00406057" w:rsidRDefault="00406057">
      <w:bookmarkStart w:id="0" w:name="_GoBack"/>
      <w:bookmarkEnd w:id="0"/>
    </w:p>
    <w:p w:rsidR="00A16990" w:rsidRDefault="00A16990">
      <w:r>
        <w:rPr>
          <w:color w:val="010101"/>
          <w:sz w:val="28"/>
          <w:szCs w:val="28"/>
        </w:rPr>
        <w:t>Председатель ученого совета</w:t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  <w:t xml:space="preserve">     В.В. Игнатенко</w:t>
      </w:r>
    </w:p>
    <w:sectPr w:rsidR="00A16990" w:rsidSect="00427716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9"/>
    <w:rsid w:val="001E7F24"/>
    <w:rsid w:val="00406057"/>
    <w:rsid w:val="00427716"/>
    <w:rsid w:val="005F03D9"/>
    <w:rsid w:val="00627716"/>
    <w:rsid w:val="006F3A72"/>
    <w:rsid w:val="00781620"/>
    <w:rsid w:val="007B680C"/>
    <w:rsid w:val="00815C1D"/>
    <w:rsid w:val="008C4A14"/>
    <w:rsid w:val="00A16990"/>
    <w:rsid w:val="00B20523"/>
    <w:rsid w:val="00B641ED"/>
    <w:rsid w:val="00F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66A3"/>
  <w15:chartTrackingRefBased/>
  <w15:docId w15:val="{8E0E2360-9C90-4246-B8F6-836FDD8F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Изместьев Александр Анатольевич</cp:lastModifiedBy>
  <cp:revision>12</cp:revision>
  <dcterms:created xsi:type="dcterms:W3CDTF">2020-09-08T04:24:00Z</dcterms:created>
  <dcterms:modified xsi:type="dcterms:W3CDTF">2020-09-08T06:36:00Z</dcterms:modified>
</cp:coreProperties>
</file>